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8CC" w:rsidRDefault="006348CC" w:rsidP="009D3438">
      <w:pPr>
        <w:jc w:val="both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54pt;width:108pt;height:99pt;z-index:-251658240" fillcolor="window">
            <v:imagedata r:id="rId5" o:title="" gain="74473f" blacklevel="-1966f" grayscale="t"/>
            <w10:wrap type="square"/>
          </v:shape>
        </w:pict>
      </w:r>
    </w:p>
    <w:p w:rsidR="006348CC" w:rsidRDefault="006348CC" w:rsidP="009D3438">
      <w:pPr>
        <w:jc w:val="both"/>
        <w:rPr>
          <w:sz w:val="28"/>
          <w:szCs w:val="28"/>
        </w:rPr>
      </w:pPr>
    </w:p>
    <w:p w:rsidR="006348CC" w:rsidRPr="009221A8" w:rsidRDefault="006348CC" w:rsidP="009D3438">
      <w:pPr>
        <w:pStyle w:val="Heading2"/>
        <w:numPr>
          <w:ilvl w:val="1"/>
          <w:numId w:val="1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</w:p>
    <w:p w:rsidR="006348CC" w:rsidRPr="00B77640" w:rsidRDefault="006348CC" w:rsidP="009D3438">
      <w:pPr>
        <w:pStyle w:val="Heading2"/>
        <w:numPr>
          <w:ilvl w:val="1"/>
          <w:numId w:val="1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B77640">
        <w:rPr>
          <w:rFonts w:ascii="Times New Roman" w:hAnsi="Times New Roman"/>
          <w:i w:val="0"/>
          <w:sz w:val="32"/>
          <w:szCs w:val="32"/>
        </w:rPr>
        <w:t xml:space="preserve">       АДМИНИСТРАЦИЯ</w:t>
      </w:r>
    </w:p>
    <w:p w:rsidR="006348CC" w:rsidRPr="00B77640" w:rsidRDefault="006348CC" w:rsidP="009D3438">
      <w:pPr>
        <w:pStyle w:val="Heading2"/>
        <w:numPr>
          <w:ilvl w:val="1"/>
          <w:numId w:val="1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B77640">
        <w:rPr>
          <w:rFonts w:ascii="Times New Roman" w:hAnsi="Times New Roman"/>
          <w:i w:val="0"/>
          <w:sz w:val="32"/>
          <w:szCs w:val="32"/>
        </w:rPr>
        <w:t xml:space="preserve">          ЩЕКИНСКОГО СЕЛЬСОВЕТА</w:t>
      </w:r>
    </w:p>
    <w:p w:rsidR="006348CC" w:rsidRPr="00B77640" w:rsidRDefault="006348CC" w:rsidP="009D3438">
      <w:pPr>
        <w:pStyle w:val="Heading2"/>
        <w:numPr>
          <w:ilvl w:val="1"/>
          <w:numId w:val="1"/>
        </w:numPr>
        <w:tabs>
          <w:tab w:val="clear" w:pos="576"/>
          <w:tab w:val="left" w:pos="0"/>
        </w:tabs>
        <w:suppressAutoHyphens/>
        <w:spacing w:before="0" w:after="0"/>
        <w:ind w:left="0" w:firstLine="0"/>
        <w:jc w:val="center"/>
        <w:rPr>
          <w:rFonts w:ascii="Times New Roman" w:hAnsi="Times New Roman"/>
          <w:i w:val="0"/>
          <w:sz w:val="32"/>
          <w:szCs w:val="32"/>
        </w:rPr>
      </w:pPr>
      <w:r w:rsidRPr="00B77640">
        <w:rPr>
          <w:rFonts w:ascii="Times New Roman" w:hAnsi="Times New Roman"/>
          <w:i w:val="0"/>
          <w:sz w:val="32"/>
          <w:szCs w:val="32"/>
        </w:rPr>
        <w:t xml:space="preserve">      РЫЛЬСКОГО РАЙОНА </w:t>
      </w:r>
    </w:p>
    <w:p w:rsidR="006348CC" w:rsidRPr="00B77640" w:rsidRDefault="006348CC" w:rsidP="009D3438">
      <w:pPr>
        <w:jc w:val="center"/>
        <w:rPr>
          <w:rFonts w:ascii="Times New Roman" w:hAnsi="Times New Roman"/>
          <w:b/>
          <w:sz w:val="40"/>
          <w:szCs w:val="40"/>
        </w:rPr>
      </w:pPr>
      <w:r w:rsidRPr="00B77640">
        <w:rPr>
          <w:rFonts w:ascii="Times New Roman" w:hAnsi="Times New Roman"/>
          <w:b/>
          <w:sz w:val="40"/>
          <w:szCs w:val="40"/>
        </w:rPr>
        <w:t xml:space="preserve">       П О С Т А Н О В Л Е Н И Е</w:t>
      </w:r>
    </w:p>
    <w:p w:rsidR="006348CC" w:rsidRDefault="006348CC" w:rsidP="009D3438">
      <w:pPr>
        <w:jc w:val="center"/>
        <w:rPr>
          <w:b/>
          <w:sz w:val="40"/>
          <w:szCs w:val="40"/>
        </w:rPr>
      </w:pPr>
    </w:p>
    <w:tbl>
      <w:tblPr>
        <w:tblW w:w="0" w:type="auto"/>
        <w:tblLayout w:type="fixed"/>
        <w:tblLook w:val="00A0"/>
      </w:tblPr>
      <w:tblGrid>
        <w:gridCol w:w="471"/>
        <w:gridCol w:w="2976"/>
        <w:gridCol w:w="801"/>
        <w:gridCol w:w="540"/>
      </w:tblGrid>
      <w:tr w:rsidR="006348CC" w:rsidRPr="00396E17" w:rsidTr="009E01C8">
        <w:trPr>
          <w:gridAfter w:val="1"/>
          <w:wAfter w:w="540" w:type="dxa"/>
          <w:trHeight w:val="313"/>
        </w:trPr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8CC" w:rsidRPr="00396E17" w:rsidRDefault="006348CC" w:rsidP="00396E17">
            <w:pPr>
              <w:snapToGrid w:val="0"/>
              <w:ind w:right="-10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96E17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8CC" w:rsidRPr="00396E17" w:rsidRDefault="006348CC" w:rsidP="009E01C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96E17">
              <w:rPr>
                <w:rFonts w:ascii="Times New Roman" w:hAnsi="Times New Roman"/>
                <w:sz w:val="28"/>
                <w:szCs w:val="28"/>
              </w:rPr>
              <w:t>22.03.2018 года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8CC" w:rsidRPr="00396E17" w:rsidRDefault="006348CC" w:rsidP="009E01C8">
            <w:pPr>
              <w:snapToGrid w:val="0"/>
              <w:ind w:right="-108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96E17">
              <w:rPr>
                <w:rFonts w:ascii="Times New Roman" w:hAnsi="Times New Roman"/>
                <w:sz w:val="28"/>
                <w:szCs w:val="28"/>
              </w:rPr>
              <w:t>№36</w:t>
            </w:r>
          </w:p>
        </w:tc>
      </w:tr>
      <w:tr w:rsidR="006348CC" w:rsidTr="009D3438">
        <w:trPr>
          <w:trHeight w:val="1402"/>
        </w:trPr>
        <w:tc>
          <w:tcPr>
            <w:tcW w:w="4788" w:type="dxa"/>
            <w:gridSpan w:val="4"/>
          </w:tcPr>
          <w:p w:rsidR="006348CC" w:rsidRPr="009D3438" w:rsidRDefault="006348CC" w:rsidP="009D343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D3438">
              <w:rPr>
                <w:rFonts w:ascii="Times New Roman" w:hAnsi="Times New Roman"/>
                <w:sz w:val="16"/>
                <w:szCs w:val="16"/>
              </w:rPr>
              <w:t>307352, Курская область, Рыльский район, с.Щекино</w:t>
            </w:r>
            <w:r w:rsidRPr="009D343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6348CC" w:rsidRDefault="006348CC" w:rsidP="009D3438">
            <w:pPr>
              <w:snapToGrid w:val="0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6348CC" w:rsidRPr="009D3438" w:rsidRDefault="006348CC" w:rsidP="009D34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38">
              <w:rPr>
                <w:rFonts w:ascii="Times New Roman" w:hAnsi="Times New Roman"/>
                <w:sz w:val="28"/>
                <w:szCs w:val="28"/>
              </w:rPr>
              <w:t>О разработке и утверждении</w:t>
            </w:r>
          </w:p>
          <w:p w:rsidR="006348CC" w:rsidRPr="009D3438" w:rsidRDefault="006348CC" w:rsidP="009D34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38">
              <w:rPr>
                <w:rFonts w:ascii="Times New Roman" w:hAnsi="Times New Roman"/>
                <w:sz w:val="28"/>
                <w:szCs w:val="28"/>
              </w:rPr>
              <w:t xml:space="preserve"> административных регламентов </w:t>
            </w:r>
          </w:p>
          <w:p w:rsidR="006348CC" w:rsidRPr="009D3438" w:rsidRDefault="006348CC" w:rsidP="009D34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38">
              <w:rPr>
                <w:rFonts w:ascii="Times New Roman" w:hAnsi="Times New Roman"/>
                <w:sz w:val="28"/>
                <w:szCs w:val="28"/>
              </w:rPr>
              <w:t xml:space="preserve">предоставления муниципальных услуг  </w:t>
            </w:r>
          </w:p>
          <w:p w:rsidR="006348CC" w:rsidRDefault="006348CC" w:rsidP="009D3438">
            <w:pPr>
              <w:snapToGrid w:val="0"/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</w:tr>
    </w:tbl>
    <w:p w:rsidR="006348CC" w:rsidRPr="002B6EA0" w:rsidRDefault="006348CC" w:rsidP="00F20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48CC" w:rsidRPr="002B6EA0" w:rsidRDefault="006348CC" w:rsidP="00F204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48CC" w:rsidRPr="00396E17" w:rsidRDefault="006348CC" w:rsidP="00396E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постановлением Правительства Российской Федерации от 16.05.2011 №373 «О разработке и  утверждении административных регламентов исполнения государственных функций и административных регламентов предоставления государственных услуг» Администрация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 Рыльского района   </w:t>
      </w:r>
      <w:r w:rsidRPr="00396E17">
        <w:rPr>
          <w:rFonts w:ascii="Times New Roman" w:hAnsi="Times New Roman"/>
          <w:caps/>
          <w:sz w:val="28"/>
          <w:szCs w:val="28"/>
        </w:rPr>
        <w:t>постановляет</w:t>
      </w:r>
      <w:r w:rsidRPr="00396E17">
        <w:rPr>
          <w:rFonts w:ascii="Times New Roman" w:hAnsi="Times New Roman"/>
          <w:sz w:val="28"/>
          <w:szCs w:val="28"/>
        </w:rPr>
        <w:t>:</w:t>
      </w:r>
    </w:p>
    <w:p w:rsidR="006348CC" w:rsidRPr="00396E17" w:rsidRDefault="006348CC" w:rsidP="00396E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1. Утвердить прилагаемые:</w:t>
      </w:r>
    </w:p>
    <w:p w:rsidR="006348CC" w:rsidRPr="00396E17" w:rsidRDefault="006348CC" w:rsidP="00396E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Pr="00B77640">
          <w:rPr>
            <w:rStyle w:val="Hyperlink"/>
            <w:rFonts w:ascii="Times New Roman" w:hAnsi="Times New Roman"/>
            <w:color w:val="auto"/>
            <w:sz w:val="28"/>
            <w:szCs w:val="28"/>
          </w:rPr>
          <w:t>Правила</w:t>
        </w:r>
      </w:hyperlink>
      <w:r w:rsidRPr="00B77640">
        <w:rPr>
          <w:rFonts w:ascii="Times New Roman" w:hAnsi="Times New Roman"/>
          <w:sz w:val="28"/>
          <w:szCs w:val="28"/>
        </w:rPr>
        <w:t xml:space="preserve"> разработки и утверждения административных регламентов предоставлени</w:t>
      </w:r>
      <w:r w:rsidRPr="00396E17">
        <w:rPr>
          <w:rFonts w:ascii="Times New Roman" w:hAnsi="Times New Roman"/>
          <w:sz w:val="28"/>
          <w:szCs w:val="28"/>
        </w:rPr>
        <w:t>я муниципальных услуг;</w:t>
      </w:r>
    </w:p>
    <w:p w:rsidR="006348CC" w:rsidRPr="00396E17" w:rsidRDefault="006348CC" w:rsidP="00396E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Pr="00B77640">
          <w:rPr>
            <w:rStyle w:val="Hyperlink"/>
            <w:rFonts w:ascii="Times New Roman" w:hAnsi="Times New Roman"/>
            <w:color w:val="auto"/>
            <w:sz w:val="28"/>
            <w:szCs w:val="28"/>
          </w:rPr>
          <w:t>Правила</w:t>
        </w:r>
      </w:hyperlink>
      <w:r w:rsidRPr="00396E17">
        <w:rPr>
          <w:rFonts w:ascii="Times New Roman" w:hAnsi="Times New Roman"/>
          <w:sz w:val="28"/>
          <w:szCs w:val="28"/>
        </w:rPr>
        <w:t xml:space="preserve"> проведения экспертизы проектов административных регламентов предоставления муниципальных услуг.</w:t>
      </w:r>
    </w:p>
    <w:p w:rsidR="006348CC" w:rsidRPr="00396E17" w:rsidRDefault="006348CC" w:rsidP="00396E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96E17">
        <w:rPr>
          <w:rFonts w:ascii="Times New Roman" w:hAnsi="Times New Roman"/>
          <w:sz w:val="28"/>
          <w:szCs w:val="28"/>
        </w:rPr>
        <w:t xml:space="preserve">. Заместителю Главы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О.А.Петрова</w:t>
      </w:r>
      <w:r w:rsidRPr="00396E17">
        <w:rPr>
          <w:rFonts w:ascii="Times New Roman" w:hAnsi="Times New Roman"/>
          <w:sz w:val="28"/>
          <w:szCs w:val="28"/>
        </w:rPr>
        <w:t>) обеспечить в установленном порядке размещение соответствующих административных регламентов, а также сведений о муниципальных функциях и муниципальных услугах в информационной системе «Портал государственных и муниципальных услуг Курской области».</w:t>
      </w:r>
    </w:p>
    <w:p w:rsidR="006348CC" w:rsidRPr="00396E17" w:rsidRDefault="006348CC" w:rsidP="00396E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96E17">
        <w:rPr>
          <w:rFonts w:ascii="Times New Roman" w:hAnsi="Times New Roman"/>
          <w:sz w:val="28"/>
          <w:szCs w:val="28"/>
        </w:rPr>
        <w:t xml:space="preserve">. Финансирование расходов, связанных с реализацией настоящего постановления, осуществлять за счет средств, предусмотренных в бюджете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Рыльского района Курской области.</w:t>
      </w:r>
    </w:p>
    <w:p w:rsidR="006348CC" w:rsidRPr="00396E17" w:rsidRDefault="006348CC" w:rsidP="00396E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96E17">
        <w:rPr>
          <w:rFonts w:ascii="Times New Roman" w:hAnsi="Times New Roman"/>
          <w:sz w:val="28"/>
          <w:szCs w:val="28"/>
        </w:rPr>
        <w:t>. Признать утратившими силу:</w:t>
      </w:r>
    </w:p>
    <w:p w:rsidR="006348CC" w:rsidRPr="00396E17" w:rsidRDefault="006348CC" w:rsidP="00396E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постановление </w:t>
      </w:r>
      <w:r>
        <w:rPr>
          <w:rFonts w:ascii="Times New Roman" w:hAnsi="Times New Roman"/>
          <w:sz w:val="28"/>
          <w:szCs w:val="28"/>
        </w:rPr>
        <w:t>Главы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Рыльского района К</w:t>
      </w:r>
      <w:r>
        <w:rPr>
          <w:rFonts w:ascii="Times New Roman" w:hAnsi="Times New Roman"/>
          <w:sz w:val="28"/>
          <w:szCs w:val="28"/>
        </w:rPr>
        <w:t>урской области от 22.12.2011 №79</w:t>
      </w:r>
      <w:r w:rsidRPr="00396E17">
        <w:rPr>
          <w:rFonts w:ascii="Times New Roman" w:hAnsi="Times New Roman"/>
          <w:sz w:val="28"/>
          <w:szCs w:val="28"/>
        </w:rPr>
        <w:t xml:space="preserve"> «О</w:t>
      </w:r>
      <w:r>
        <w:rPr>
          <w:rFonts w:ascii="Times New Roman" w:hAnsi="Times New Roman"/>
          <w:sz w:val="28"/>
          <w:szCs w:val="28"/>
        </w:rPr>
        <w:t xml:space="preserve"> Порядке разработки и утверждения</w:t>
      </w:r>
      <w:r w:rsidRPr="00396E17">
        <w:rPr>
          <w:rFonts w:ascii="Times New Roman" w:hAnsi="Times New Roman"/>
          <w:sz w:val="28"/>
          <w:szCs w:val="28"/>
        </w:rPr>
        <w:t xml:space="preserve">  административных регламентов  предоставления муниципальных услуг»;</w:t>
      </w:r>
    </w:p>
    <w:p w:rsidR="006348CC" w:rsidRPr="00396E17" w:rsidRDefault="006348CC" w:rsidP="00396E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396E17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  О.А.Петро</w:t>
      </w:r>
      <w:r w:rsidRPr="00396E17">
        <w:rPr>
          <w:rFonts w:ascii="Times New Roman" w:hAnsi="Times New Roman"/>
          <w:sz w:val="28"/>
          <w:szCs w:val="28"/>
        </w:rPr>
        <w:t>ву.</w:t>
      </w:r>
    </w:p>
    <w:p w:rsidR="006348CC" w:rsidRPr="00396E17" w:rsidRDefault="006348CC" w:rsidP="00396E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396E17">
        <w:rPr>
          <w:rFonts w:ascii="Times New Roman" w:hAnsi="Times New Roman"/>
          <w:sz w:val="28"/>
          <w:szCs w:val="28"/>
        </w:rPr>
        <w:t>. Постановление вступает в силу после его официального опубликования на официальном сайте  в установленном порядке.</w:t>
      </w:r>
    </w:p>
    <w:p w:rsidR="006348CC" w:rsidRDefault="006348CC" w:rsidP="00396E17">
      <w:pPr>
        <w:pStyle w:val="Heading6"/>
        <w:rPr>
          <w:szCs w:val="28"/>
        </w:rPr>
      </w:pPr>
    </w:p>
    <w:p w:rsidR="006348CC" w:rsidRDefault="006348CC" w:rsidP="00396E17">
      <w:pPr>
        <w:pStyle w:val="Heading6"/>
        <w:rPr>
          <w:szCs w:val="28"/>
        </w:rPr>
      </w:pPr>
    </w:p>
    <w:p w:rsidR="006348CC" w:rsidRPr="00396E17" w:rsidRDefault="006348CC" w:rsidP="00396E17">
      <w:pPr>
        <w:pStyle w:val="Heading6"/>
        <w:rPr>
          <w:szCs w:val="28"/>
        </w:rPr>
      </w:pPr>
      <w:r w:rsidRPr="00396E17">
        <w:rPr>
          <w:szCs w:val="28"/>
        </w:rPr>
        <w:t xml:space="preserve">Глава </w:t>
      </w:r>
      <w:r>
        <w:rPr>
          <w:szCs w:val="28"/>
        </w:rPr>
        <w:t>Щекинского сельсовета</w:t>
      </w:r>
      <w:r w:rsidRPr="00396E17">
        <w:rPr>
          <w:szCs w:val="28"/>
        </w:rPr>
        <w:t xml:space="preserve"> </w:t>
      </w:r>
    </w:p>
    <w:p w:rsidR="006348CC" w:rsidRPr="00396E17" w:rsidRDefault="006348CC" w:rsidP="00396E17">
      <w:pPr>
        <w:pStyle w:val="Heading6"/>
        <w:rPr>
          <w:szCs w:val="28"/>
        </w:rPr>
      </w:pPr>
      <w:r w:rsidRPr="00396E17">
        <w:rPr>
          <w:szCs w:val="28"/>
        </w:rPr>
        <w:t xml:space="preserve">Рыльского района </w:t>
      </w:r>
      <w:r w:rsidRPr="00396E17">
        <w:rPr>
          <w:szCs w:val="28"/>
        </w:rPr>
        <w:tab/>
        <w:t xml:space="preserve">                                                      </w:t>
      </w:r>
      <w:r>
        <w:rPr>
          <w:szCs w:val="28"/>
        </w:rPr>
        <w:t xml:space="preserve">      </w:t>
      </w:r>
      <w:r w:rsidRPr="00396E17">
        <w:rPr>
          <w:szCs w:val="28"/>
        </w:rPr>
        <w:t xml:space="preserve"> </w:t>
      </w:r>
      <w:r>
        <w:rPr>
          <w:szCs w:val="28"/>
        </w:rPr>
        <w:t>А.Е.Пилипенко</w:t>
      </w:r>
      <w:r w:rsidRPr="00396E17">
        <w:rPr>
          <w:szCs w:val="28"/>
        </w:rPr>
        <w:tab/>
      </w:r>
      <w:r w:rsidRPr="00396E17">
        <w:rPr>
          <w:szCs w:val="28"/>
        </w:rPr>
        <w:tab/>
      </w:r>
      <w:r w:rsidRPr="00396E17">
        <w:rPr>
          <w:szCs w:val="28"/>
        </w:rPr>
        <w:tab/>
      </w:r>
      <w:r w:rsidRPr="00396E17">
        <w:rPr>
          <w:szCs w:val="28"/>
        </w:rPr>
        <w:tab/>
      </w:r>
      <w:r w:rsidRPr="00396E17">
        <w:rPr>
          <w:szCs w:val="28"/>
        </w:rPr>
        <w:tab/>
        <w:t xml:space="preserve">               </w:t>
      </w:r>
    </w:p>
    <w:p w:rsidR="006348CC" w:rsidRPr="00396E17" w:rsidRDefault="006348CC" w:rsidP="00396E17">
      <w:pPr>
        <w:pStyle w:val="Heading6"/>
        <w:rPr>
          <w:szCs w:val="28"/>
        </w:rPr>
      </w:pPr>
      <w:r w:rsidRPr="00396E17">
        <w:rPr>
          <w:szCs w:val="28"/>
        </w:rPr>
        <w:tab/>
      </w:r>
      <w:r w:rsidRPr="00396E17">
        <w:rPr>
          <w:szCs w:val="28"/>
        </w:rPr>
        <w:tab/>
      </w:r>
      <w:r w:rsidRPr="00396E17">
        <w:rPr>
          <w:szCs w:val="28"/>
        </w:rPr>
        <w:tab/>
      </w:r>
      <w:r w:rsidRPr="00396E17">
        <w:rPr>
          <w:szCs w:val="28"/>
        </w:rPr>
        <w:tab/>
      </w:r>
      <w:r w:rsidRPr="00396E17">
        <w:rPr>
          <w:szCs w:val="28"/>
        </w:rPr>
        <w:tab/>
      </w:r>
      <w:r w:rsidRPr="00396E17">
        <w:rPr>
          <w:szCs w:val="28"/>
        </w:rPr>
        <w:tab/>
      </w:r>
      <w:r w:rsidRPr="00396E17">
        <w:rPr>
          <w:szCs w:val="28"/>
        </w:rPr>
        <w:tab/>
        <w:t xml:space="preserve">          </w:t>
      </w:r>
    </w:p>
    <w:p w:rsidR="006348CC" w:rsidRPr="00396E17" w:rsidRDefault="006348CC" w:rsidP="00396E1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br w:type="page"/>
        <w:t xml:space="preserve"> УТВЕРЖДЕНЫ</w:t>
      </w:r>
    </w:p>
    <w:p w:rsidR="006348CC" w:rsidRPr="00396E17" w:rsidRDefault="006348CC" w:rsidP="00396E1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6348CC" w:rsidRPr="00396E17" w:rsidRDefault="006348CC" w:rsidP="00396E1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Рыльского района Курской области</w:t>
      </w:r>
    </w:p>
    <w:p w:rsidR="006348CC" w:rsidRPr="00396E17" w:rsidRDefault="006348CC" w:rsidP="00396E17">
      <w:pPr>
        <w:pStyle w:val="Heading6"/>
        <w:jc w:val="right"/>
        <w:rPr>
          <w:szCs w:val="28"/>
        </w:rPr>
      </w:pPr>
      <w:r>
        <w:rPr>
          <w:szCs w:val="28"/>
        </w:rPr>
        <w:t>от  22.03.2018  №36</w:t>
      </w:r>
    </w:p>
    <w:p w:rsidR="006348CC" w:rsidRPr="00396E17" w:rsidRDefault="006348CC" w:rsidP="00396E17">
      <w:pPr>
        <w:pStyle w:val="Header"/>
        <w:tabs>
          <w:tab w:val="left" w:pos="708"/>
        </w:tabs>
        <w:rPr>
          <w:b w:val="0"/>
          <w:sz w:val="28"/>
          <w:szCs w:val="28"/>
        </w:rPr>
      </w:pPr>
      <w:r w:rsidRPr="00396E17">
        <w:rPr>
          <w:b w:val="0"/>
          <w:sz w:val="28"/>
          <w:szCs w:val="28"/>
        </w:rPr>
        <w:tab/>
      </w:r>
    </w:p>
    <w:p w:rsidR="006348CC" w:rsidRPr="00396E17" w:rsidRDefault="006348CC" w:rsidP="00396E17">
      <w:pPr>
        <w:pStyle w:val="ConsPlusTitle"/>
        <w:widowControl/>
        <w:jc w:val="center"/>
        <w:rPr>
          <w:b w:val="0"/>
          <w:sz w:val="28"/>
          <w:szCs w:val="28"/>
        </w:rPr>
      </w:pPr>
      <w:r w:rsidRPr="00396E17">
        <w:rPr>
          <w:b w:val="0"/>
          <w:sz w:val="28"/>
          <w:szCs w:val="28"/>
        </w:rPr>
        <w:t>ПРАВИЛА</w:t>
      </w:r>
    </w:p>
    <w:p w:rsidR="006348CC" w:rsidRPr="00396E17" w:rsidRDefault="006348CC" w:rsidP="00396E17">
      <w:pPr>
        <w:pStyle w:val="ConsPlusTitle"/>
        <w:widowControl/>
        <w:jc w:val="center"/>
        <w:rPr>
          <w:b w:val="0"/>
          <w:sz w:val="28"/>
          <w:szCs w:val="28"/>
        </w:rPr>
      </w:pPr>
      <w:r w:rsidRPr="00396E17">
        <w:rPr>
          <w:b w:val="0"/>
          <w:sz w:val="28"/>
          <w:szCs w:val="28"/>
        </w:rPr>
        <w:t xml:space="preserve">разработки и утверждения административных регламентов </w:t>
      </w:r>
    </w:p>
    <w:p w:rsidR="006348CC" w:rsidRPr="00396E17" w:rsidRDefault="006348CC" w:rsidP="00396E17">
      <w:pPr>
        <w:pStyle w:val="ConsPlusTitle"/>
        <w:widowControl/>
        <w:jc w:val="center"/>
        <w:rPr>
          <w:b w:val="0"/>
          <w:sz w:val="28"/>
          <w:szCs w:val="28"/>
        </w:rPr>
      </w:pPr>
      <w:r w:rsidRPr="00396E17">
        <w:rPr>
          <w:b w:val="0"/>
          <w:sz w:val="28"/>
          <w:szCs w:val="28"/>
        </w:rPr>
        <w:t>предоставления муниципальных услуг</w:t>
      </w:r>
    </w:p>
    <w:p w:rsidR="006348CC" w:rsidRPr="00396E17" w:rsidRDefault="006348CC" w:rsidP="00396E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48CC" w:rsidRPr="00396E17" w:rsidRDefault="006348CC" w:rsidP="00396E17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I. Общие положения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1. Настоящие Правила определяют порядок разработки и утверждения Администрацией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Рыльского района </w:t>
      </w:r>
      <w:r w:rsidRPr="00396E17">
        <w:rPr>
          <w:rFonts w:ascii="Times New Roman" w:hAnsi="Times New Roman"/>
          <w:sz w:val="28"/>
          <w:szCs w:val="28"/>
        </w:rPr>
        <w:t xml:space="preserve"> административных регламентов предоставления муниципальных услуг (далее - регламенты), в том числе по рассмотрению обращений граждан Российской Федерации в соответствии с Федеральным </w:t>
      </w:r>
      <w:hyperlink r:id="rId8" w:history="1">
        <w:r w:rsidRPr="00396E17">
          <w:rPr>
            <w:rStyle w:val="Hyperlink"/>
            <w:rFonts w:ascii="Times New Roman" w:hAnsi="Times New Roman"/>
            <w:sz w:val="28"/>
            <w:szCs w:val="28"/>
          </w:rPr>
          <w:t>законом</w:t>
        </w:r>
      </w:hyperlink>
      <w:r w:rsidRPr="00396E17">
        <w:rPr>
          <w:rFonts w:ascii="Times New Roman" w:hAnsi="Times New Roman"/>
          <w:sz w:val="28"/>
          <w:szCs w:val="28"/>
        </w:rPr>
        <w:t xml:space="preserve"> «О порядке рассмотрения обращений граждан Российской Федерации».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Регламентом является нормативный правовой акт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 xml:space="preserve">, устанавливающий сроки и последовательность административных процедур (действий), выполняемых структурными подразделениями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 xml:space="preserve">, осуществляемых по запросу физического или юридического лица либо их уполномоченных представителей (далее - заявитель) в пределах установленных нормативными правовыми актами Российской Федерации полномочий в соответствии с требованиями Федерального </w:t>
      </w:r>
      <w:hyperlink r:id="rId9" w:history="1">
        <w:r w:rsidRPr="00396E17">
          <w:rPr>
            <w:rStyle w:val="Hyperlink"/>
            <w:rFonts w:ascii="Times New Roman" w:hAnsi="Times New Roman"/>
            <w:sz w:val="28"/>
            <w:szCs w:val="28"/>
          </w:rPr>
          <w:t>закона</w:t>
        </w:r>
      </w:hyperlink>
      <w:r w:rsidRPr="00396E17"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 (далее - Федеральный закон).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Регламент также устанавливает порядок взаимодействия между структурными подразделениями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 xml:space="preserve">, их должностными лицами, взаимодействия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 xml:space="preserve">  и её структурных подразделений с заявителями, иными органами местного самоуправления, органами государственной власти, учреждениями и организациями при предоставлении муниципальной услуги.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2. Регламенты разрабатываются структурными подразделениями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>, предоставляющими муниципальные услуги,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Курской области, нормативными правовыми актами органов местного самоуправления Рыльского района Курской области, устанавливающими критерии, сроки и последовательность выполнения административных процедур (действий) и (или) принятия решений, а также иных требований к порядку предоставления муниципальных услуг.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3. При разработке регламентов структурные подразделения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 xml:space="preserve"> предусматривают оптимизацию (повышение качества) предоставления муниципальных услуг, в том числе: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а) упорядочение административных процедур (действий);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б) устранение избыточных административных процедур (действий);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 муниципальную услугу,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и реализации принципа «одного окна»,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Структурные подразделения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>, осуществляющие подготовку регламента, могут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д) ответственность должностных лиц структурных подразделений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 xml:space="preserve">, работника многофункционального центра, а также </w:t>
      </w:r>
      <w:r w:rsidRPr="00396E17">
        <w:rPr>
          <w:rFonts w:ascii="Times New Roman" w:hAnsi="Times New Roman"/>
          <w:kern w:val="2"/>
          <w:sz w:val="28"/>
          <w:szCs w:val="28"/>
          <w:lang w:eastAsia="zh-CN"/>
        </w:rPr>
        <w:t>иных организаций, привлекаемых</w:t>
      </w:r>
      <w:r w:rsidRPr="00396E17">
        <w:rPr>
          <w:rFonts w:ascii="Times New Roman" w:hAnsi="Times New Roman"/>
          <w:sz w:val="28"/>
          <w:szCs w:val="28"/>
        </w:rPr>
        <w:t xml:space="preserve"> уполномоченным многофункциональным центром к предоставлению муниципальных услуг (далее – привлекаемые организации) или их работников, предоставляющих муниципальные услуги, за несоблюдение ими требований регламентов при выполнении административных процедур (действий);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е) предоставление муниципальной услуги в электронной форме.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4. Регламенты, разработанные структурными подразделениями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 xml:space="preserve">, утверждаются в установленном порядке постановлениями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>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5. Если в предоставлении муниципальной услуги участвуют несколько структурных подразделений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>, проект административного регламента согласуется руководителями структурных подразделений с подписанием листа согласования.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6. Исполнение Администрацией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Рыльского района </w:t>
      </w:r>
      <w:r w:rsidRPr="00396E17">
        <w:rPr>
          <w:rFonts w:ascii="Times New Roman" w:hAnsi="Times New Roman"/>
          <w:sz w:val="28"/>
          <w:szCs w:val="28"/>
        </w:rPr>
        <w:t xml:space="preserve"> и её структурными подразделениями отдельных государственных полномочий Российской Федерации, переданных им на основании федерального закона с предоставлением субвенций из федерального бюджета, осуществляется в порядке, установленном регламентом, утвержденным соответствующим федеральным органом исполнительной власти, если иное не установлено федеральным законом.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7. Регламенты разрабатываются структурными подразделениями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 xml:space="preserve">ыльского района </w:t>
      </w:r>
      <w:r w:rsidRPr="00396E17">
        <w:rPr>
          <w:rFonts w:ascii="Times New Roman" w:hAnsi="Times New Roman"/>
          <w:sz w:val="28"/>
          <w:szCs w:val="28"/>
        </w:rPr>
        <w:t xml:space="preserve">на основании полномочий, предусмотренных федеральными законами, актами Президента Российской Федерации и Правительства Российской Федерации, законами Курской области и включаются в перечень муниципальных услуг и муниципальных функций по контролю и надзору, размещаемый в информационной </w:t>
      </w:r>
      <w:hyperlink r:id="rId10" w:history="1">
        <w:r w:rsidRPr="008D7570">
          <w:rPr>
            <w:rStyle w:val="Hyperlink"/>
            <w:rFonts w:ascii="Times New Roman" w:hAnsi="Times New Roman"/>
            <w:color w:val="auto"/>
            <w:sz w:val="28"/>
            <w:szCs w:val="28"/>
          </w:rPr>
          <w:t>систем</w:t>
        </w:r>
      </w:hyperlink>
      <w:r w:rsidRPr="008D7570">
        <w:rPr>
          <w:rFonts w:ascii="Times New Roman" w:hAnsi="Times New Roman"/>
          <w:sz w:val="28"/>
          <w:szCs w:val="28"/>
        </w:rPr>
        <w:t>е</w:t>
      </w:r>
      <w:r w:rsidRPr="00396E17">
        <w:rPr>
          <w:rFonts w:ascii="Times New Roman" w:hAnsi="Times New Roman"/>
          <w:sz w:val="28"/>
          <w:szCs w:val="28"/>
        </w:rPr>
        <w:t xml:space="preserve"> «Портал государственных и муниципальных услуг Курской области».</w:t>
      </w:r>
    </w:p>
    <w:p w:rsidR="006348CC" w:rsidRPr="00396E17" w:rsidRDefault="006348CC" w:rsidP="008D7570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</w:t>
      </w:r>
      <w:r w:rsidRPr="00396E17">
        <w:rPr>
          <w:rFonts w:ascii="Times New Roman" w:hAnsi="Times New Roman"/>
          <w:sz w:val="28"/>
          <w:szCs w:val="28"/>
        </w:rPr>
        <w:t xml:space="preserve">. Проект регламента размещается на официальном сайте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(http:/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admchekino</w:t>
      </w:r>
      <w:r w:rsidRPr="00396E17">
        <w:rPr>
          <w:rFonts w:ascii="Times New Roman" w:hAnsi="Times New Roman"/>
          <w:sz w:val="28"/>
          <w:szCs w:val="28"/>
        </w:rPr>
        <w:t>.</w:t>
      </w:r>
      <w:r w:rsidRPr="00396E17">
        <w:rPr>
          <w:rFonts w:ascii="Times New Roman" w:hAnsi="Times New Roman"/>
          <w:sz w:val="28"/>
          <w:szCs w:val="28"/>
          <w:lang w:val="en-US"/>
        </w:rPr>
        <w:t>ru</w:t>
      </w:r>
      <w:r w:rsidRPr="00396E17">
        <w:rPr>
          <w:rFonts w:ascii="Times New Roman" w:hAnsi="Times New Roman"/>
          <w:sz w:val="28"/>
          <w:szCs w:val="28"/>
        </w:rPr>
        <w:t>)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в разделе "Проекты" на срок не менее 30 календарных дней.</w:t>
      </w:r>
    </w:p>
    <w:p w:rsidR="006348CC" w:rsidRPr="00396E17" w:rsidRDefault="006348CC" w:rsidP="00396E1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8. Проекты регламентов подлежат независимой экспертизе и экспертизе, проводимой уполномоченным органом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>.</w:t>
      </w:r>
    </w:p>
    <w:p w:rsidR="006348CC" w:rsidRPr="00396E17" w:rsidRDefault="006348CC" w:rsidP="00396E1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Срок, отведенный для проведения независимой экспертизы, указывается при размещении проекта регламента на официальном сайте муниципального образования (http:/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admchekino</w:t>
      </w:r>
      <w:r w:rsidRPr="00396E17">
        <w:rPr>
          <w:rFonts w:ascii="Times New Roman" w:hAnsi="Times New Roman"/>
          <w:sz w:val="28"/>
          <w:szCs w:val="28"/>
        </w:rPr>
        <w:t>.</w:t>
      </w:r>
      <w:r w:rsidRPr="00396E17">
        <w:rPr>
          <w:rFonts w:ascii="Times New Roman" w:hAnsi="Times New Roman"/>
          <w:sz w:val="28"/>
          <w:szCs w:val="28"/>
          <w:lang w:val="en-US"/>
        </w:rPr>
        <w:t>ru</w:t>
      </w:r>
      <w:r w:rsidRPr="00396E17">
        <w:rPr>
          <w:rFonts w:ascii="Times New Roman" w:hAnsi="Times New Roman"/>
          <w:sz w:val="28"/>
          <w:szCs w:val="28"/>
        </w:rPr>
        <w:t>) в информационно-телекоммуникационной сети «Интернет».</w:t>
      </w:r>
    </w:p>
    <w:p w:rsidR="006348CC" w:rsidRPr="00396E17" w:rsidRDefault="006348CC" w:rsidP="00396E1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Структурные подразделения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>, ответственные за утверждение регламента, готовят и представляют на экспертизу вместе с проектом регламента пояснительную записку, в которой приводятся информация об основных предполагаемых улучшениях предоставления муниципальной услуги в случае принятия регламента, сведения об учете рекомендаций независимой экспертизы и предложений заинтересованных организаций и граждан.</w:t>
      </w:r>
    </w:p>
    <w:p w:rsidR="006348CC" w:rsidRPr="00396E17" w:rsidRDefault="006348CC" w:rsidP="00396E1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В случае если в процессе разработки проекта регламента выявляется возможность оптимизации (повышения качества) предоставления муниципальной услуги при условии соответствующих изменений муниципальных нормативных правовых актов Рыльского района Курской области, то проект регламента направляется на экспертизу в уполномоченный орган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Рыльского района </w:t>
      </w:r>
      <w:r w:rsidRPr="00396E17">
        <w:rPr>
          <w:rFonts w:ascii="Times New Roman" w:hAnsi="Times New Roman"/>
          <w:sz w:val="28"/>
          <w:szCs w:val="28"/>
        </w:rPr>
        <w:t xml:space="preserve"> с приложением проектов указанных актов.</w:t>
      </w:r>
    </w:p>
    <w:p w:rsidR="006348CC" w:rsidRPr="00396E17" w:rsidRDefault="006348CC" w:rsidP="00396E1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Структурное подразделение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 xml:space="preserve">, ответственное за утверждение регламента, обеспечивает учет замечаний и предложений, содержащихся в заключении уполномоченного органа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>.</w:t>
      </w:r>
    </w:p>
    <w:p w:rsidR="006348CC" w:rsidRPr="00396E17" w:rsidRDefault="006348CC" w:rsidP="00396E1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</w:t>
      </w:r>
      <w:r w:rsidRPr="00396E17">
        <w:rPr>
          <w:rFonts w:ascii="Times New Roman" w:hAnsi="Times New Roman"/>
          <w:sz w:val="28"/>
          <w:szCs w:val="28"/>
        </w:rPr>
        <w:t>. Внесение изменений в регламенты осуществляется в порядке, установленном для разработки и утверждения регламентов за исключением случаев применений упрощенного порядка внесения изменений, установленных настоящим пунктом.</w:t>
      </w:r>
    </w:p>
    <w:p w:rsidR="006348CC" w:rsidRPr="00396E17" w:rsidRDefault="006348CC" w:rsidP="00396E17">
      <w:pPr>
        <w:pStyle w:val="ConsPlusNormal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396E17">
        <w:rPr>
          <w:rFonts w:ascii="Times New Roman" w:hAnsi="Times New Roman"/>
          <w:bCs/>
          <w:sz w:val="28"/>
          <w:szCs w:val="28"/>
        </w:rPr>
        <w:t>Упрощенный порядок внесения изменений в административные регламенты применяется в случаях:</w:t>
      </w:r>
    </w:p>
    <w:p w:rsidR="006348CC" w:rsidRPr="00396E17" w:rsidRDefault="006348CC" w:rsidP="00396E17">
      <w:pPr>
        <w:pStyle w:val="ConsPlusNormal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396E17">
        <w:rPr>
          <w:rFonts w:ascii="Times New Roman" w:hAnsi="Times New Roman"/>
          <w:bCs/>
          <w:sz w:val="28"/>
          <w:szCs w:val="28"/>
        </w:rPr>
        <w:t>устранения замечаний, указанных в заключениях органов юстиции, актах прокурорского реагирования;</w:t>
      </w:r>
    </w:p>
    <w:p w:rsidR="006348CC" w:rsidRPr="00396E17" w:rsidRDefault="006348CC" w:rsidP="00396E17">
      <w:pPr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исполнения решения судов о признании административного регламента недействующим полностью или в части;</w:t>
      </w:r>
    </w:p>
    <w:p w:rsidR="006348CC" w:rsidRPr="00396E17" w:rsidRDefault="006348CC" w:rsidP="00396E17">
      <w:pPr>
        <w:pStyle w:val="ConsPlusNormal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396E17">
        <w:rPr>
          <w:rFonts w:ascii="Times New Roman" w:hAnsi="Times New Roman"/>
          <w:bCs/>
          <w:sz w:val="28"/>
          <w:szCs w:val="28"/>
        </w:rPr>
        <w:t>изменения юридико-технического или редакционно-технического характера;</w:t>
      </w:r>
    </w:p>
    <w:p w:rsidR="006348CC" w:rsidRPr="00396E17" w:rsidRDefault="006348CC" w:rsidP="00396E17">
      <w:pPr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изменения информации о месте нахождения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 xml:space="preserve"> и её структурных подразделений, месте нахождения многофункционального центра, телефонах, адресах электронной почты, должностных лицах, ответственных за выполнение административных процедур;</w:t>
      </w:r>
    </w:p>
    <w:p w:rsidR="006348CC" w:rsidRPr="00396E17" w:rsidRDefault="006348CC" w:rsidP="00396E17">
      <w:pPr>
        <w:pStyle w:val="ConsPlusNormal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396E17">
        <w:rPr>
          <w:rFonts w:ascii="Times New Roman" w:hAnsi="Times New Roman"/>
          <w:bCs/>
          <w:sz w:val="28"/>
          <w:szCs w:val="28"/>
        </w:rPr>
        <w:t xml:space="preserve">изменения структуры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bCs/>
          <w:sz w:val="28"/>
          <w:szCs w:val="28"/>
        </w:rPr>
        <w:t>, её штатного расписания, изменения наименования должности, ответственного лица за исполнение административного действия.</w:t>
      </w:r>
    </w:p>
    <w:p w:rsidR="006348CC" w:rsidRPr="00396E17" w:rsidRDefault="006348CC" w:rsidP="00396E17">
      <w:pPr>
        <w:pStyle w:val="ConsPlusNormal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396E17">
        <w:rPr>
          <w:rFonts w:ascii="Times New Roman" w:hAnsi="Times New Roman"/>
          <w:bCs/>
          <w:sz w:val="28"/>
          <w:szCs w:val="28"/>
        </w:rPr>
        <w:t>Упрощенный порядок внесения изменений в административные регламенты применяется только при условии, что вносимые изменения не касаются изменений условий и порядка предоставления муниципальных услуг, а также не затрагивают прав и законных интересов физических и юридических лиц.</w:t>
      </w:r>
    </w:p>
    <w:p w:rsidR="006348CC" w:rsidRPr="00396E17" w:rsidRDefault="006348CC" w:rsidP="00396E17">
      <w:pPr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Проекты нормативных правовых актов о внесении изменений в административные регламенты, подготовленные по упрощенному порядку, не подлежат размещению разработчиком в информационно-телекоммуникационной сети "Интернет".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9. Заключение уполномоченного органа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Рыльского района </w:t>
      </w:r>
      <w:r w:rsidRPr="00396E17">
        <w:rPr>
          <w:rFonts w:ascii="Times New Roman" w:hAnsi="Times New Roman"/>
          <w:sz w:val="28"/>
          <w:szCs w:val="28"/>
        </w:rPr>
        <w:t xml:space="preserve"> и заключение независимой экспертизы размещаются на официальном сайте муниципального образования «</w:t>
      </w:r>
      <w:r>
        <w:rPr>
          <w:rFonts w:ascii="Times New Roman" w:hAnsi="Times New Roman"/>
          <w:sz w:val="28"/>
          <w:szCs w:val="28"/>
        </w:rPr>
        <w:t>Щекинский</w:t>
      </w:r>
      <w:r w:rsidRPr="00396E17">
        <w:rPr>
          <w:rFonts w:ascii="Times New Roman" w:hAnsi="Times New Roman"/>
          <w:sz w:val="28"/>
          <w:szCs w:val="28"/>
        </w:rPr>
        <w:t xml:space="preserve"> сельсовет» Рыльского района Курской области (http:/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admchekino</w:t>
      </w:r>
      <w:r w:rsidRPr="00396E17">
        <w:rPr>
          <w:rFonts w:ascii="Times New Roman" w:hAnsi="Times New Roman"/>
          <w:sz w:val="28"/>
          <w:szCs w:val="28"/>
        </w:rPr>
        <w:t>.</w:t>
      </w:r>
      <w:r w:rsidRPr="00396E17">
        <w:rPr>
          <w:rFonts w:ascii="Times New Roman" w:hAnsi="Times New Roman"/>
          <w:sz w:val="28"/>
          <w:szCs w:val="28"/>
          <w:lang w:val="en-US"/>
        </w:rPr>
        <w:t>ru</w:t>
      </w:r>
      <w:r w:rsidRPr="00396E17">
        <w:rPr>
          <w:rFonts w:ascii="Times New Roman" w:hAnsi="Times New Roman"/>
          <w:sz w:val="28"/>
          <w:szCs w:val="28"/>
        </w:rPr>
        <w:t>) в информационно-коммуникационной сети "Интернет" в разделе "Проекты.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348CC" w:rsidRPr="00396E17" w:rsidRDefault="006348CC" w:rsidP="00396E17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II. Требования к регламентам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10. Наименование регламента определяется структурным подразделением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</w:t>
      </w:r>
      <w:r w:rsidRPr="00396E17">
        <w:rPr>
          <w:rFonts w:ascii="Times New Roman" w:hAnsi="Times New Roman"/>
          <w:sz w:val="28"/>
          <w:szCs w:val="28"/>
        </w:rPr>
        <w:t>, ответственным за его утверждение, с учетом формулировки, соответствующей редакции положения нормативного правового акта, которым предусмотрена муниципальная услуга.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11. В регламент включаются следующие разделы: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а) общие положения;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б) стандарт предоставления муниципальной услуги;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г) формы контроля за исполнением регламента;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д) досудебный (внесудебный) порядок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привлекаемых организаций или их работников.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12. Раздел, касающийся общих положений, состоит из следующих подразделов: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а) предмет регулирования регламента;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б) круг заявителей;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в) требования к порядку информирования о предоставлении муниципальной услуги, в том числе: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информация о месте нахождения и графике работы структурных подразделений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 Рыльского района</w:t>
      </w:r>
      <w:r w:rsidRPr="00396E17">
        <w:rPr>
          <w:rFonts w:ascii="Times New Roman" w:hAnsi="Times New Roman"/>
          <w:sz w:val="28"/>
          <w:szCs w:val="28"/>
        </w:rPr>
        <w:t>, предоставляющих муниципальную услугу, организаций, участвующих в предоставлении муниципальной услуги, способы получения информации о месте нахождения и графиках работы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справочные телефоны структурных подразделений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>, предоставляющих муниципальную услугу, организаций, участвующих в предоставлении муниципальной услуги, в том числе номер телефона-автоинформатора;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адреса официальных сайтов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 xml:space="preserve"> и организаций, участвующих в предоставлении муниципальной услуги, в сети Интернет, содержащих информацию о предоставлении муниципальной услуги и услуг, которые являются необходимыми и обязательными для предоставления муниципальной услуги, адреса их электронной почты;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с использованием информационной системы «Портал государственных и муниципальных услуг (функций) Курской области»;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порядок, форма и место размещения указанной в настоящем подпункте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а также на официальном сайте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>, предоставляющей муниципальную услугу, организаций, участвующих в предоставлении муниципальной услуги, в сети Интернет, а также в информационной системе «Портал государственных и муниципальных услуг Курской области».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13. Стандарт предоставления муниципальной услуги должен содержать следующие подразделы: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а) наименование муниципальной услуги;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б) наименование структурного подразделения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 xml:space="preserve">, предоставляющего муниципальную услугу. Если в предоставлении муниципальной услуги участвуют также иные органы государственной власти и органы местного самоуправления, а также организации, то указываются все органы и организации, обращение в которые необходимо для предоставления муниципальной услуги. Также указываются требования </w:t>
      </w:r>
      <w:hyperlink r:id="rId11" w:history="1">
        <w:r w:rsidRPr="001C0C6B">
          <w:rPr>
            <w:rStyle w:val="Hyperlink"/>
            <w:rFonts w:ascii="Times New Roman" w:hAnsi="Times New Roman"/>
            <w:color w:val="auto"/>
            <w:sz w:val="28"/>
            <w:szCs w:val="28"/>
          </w:rPr>
          <w:t>пункта 3 статьи 7</w:t>
        </w:r>
      </w:hyperlink>
      <w:r w:rsidRPr="001C0C6B">
        <w:rPr>
          <w:rFonts w:ascii="Times New Roman" w:hAnsi="Times New Roman"/>
          <w:sz w:val="28"/>
          <w:szCs w:val="28"/>
        </w:rPr>
        <w:t xml:space="preserve"> </w:t>
      </w:r>
      <w:r w:rsidRPr="00396E17">
        <w:rPr>
          <w:rFonts w:ascii="Times New Roman" w:hAnsi="Times New Roman"/>
          <w:sz w:val="28"/>
          <w:szCs w:val="28"/>
        </w:rPr>
        <w:t xml:space="preserve">Федерального закона, а именно - установление запрета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</w:t>
      </w:r>
      <w:hyperlink r:id="rId12" w:history="1">
        <w:r w:rsidRPr="001C0C6B">
          <w:rPr>
            <w:rStyle w:val="Hyperlink"/>
            <w:rFonts w:ascii="Times New Roman" w:hAnsi="Times New Roman"/>
            <w:color w:val="auto"/>
            <w:sz w:val="28"/>
            <w:szCs w:val="28"/>
          </w:rPr>
          <w:t>перечень</w:t>
        </w:r>
      </w:hyperlink>
      <w:r w:rsidRPr="00396E17">
        <w:rPr>
          <w:rFonts w:ascii="Times New Roman" w:hAnsi="Times New Roman"/>
          <w:sz w:val="28"/>
          <w:szCs w:val="28"/>
        </w:rPr>
        <w:t xml:space="preserve"> услуг, которые являются необходимыми и обязательными для предоставления муниципальных услуг, утвержденный решением  Собрания депутатов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>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в) описание результата предоставления муниципальной услуги;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г)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д)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е)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Федерации, законодательством Курской области, нормативными правовыми актами Рыльского района Курской области,  а также случаев, когда законодательством Российской Федерации предусмотрена свободная форма подачи этих документов). При этом в указанную форму заявления в случае необходимости получения персональных данных заявителя из других государственных органов, органов местного самоуправления, подведомственных им организаций также включается форма для получения согласия заявителя, являющегося субъектом персональных данных, с обработкой его персональных данных посредством их получения из иного государственного органа, органа местного самоуправления и подведомственной им организации в целях предоставления муниципальной услуги в соответствии с требованиями Федерального </w:t>
      </w:r>
      <w:hyperlink r:id="rId13" w:history="1">
        <w:r w:rsidRPr="001C0C6B">
          <w:rPr>
            <w:rStyle w:val="Hyperlink"/>
            <w:rFonts w:ascii="Times New Roman" w:hAnsi="Times New Roman"/>
            <w:color w:val="auto"/>
            <w:sz w:val="28"/>
            <w:szCs w:val="28"/>
          </w:rPr>
          <w:t>закона</w:t>
        </w:r>
      </w:hyperlink>
      <w:r w:rsidRPr="00396E17">
        <w:rPr>
          <w:rFonts w:ascii="Times New Roman" w:hAnsi="Times New Roman"/>
          <w:sz w:val="28"/>
          <w:szCs w:val="28"/>
        </w:rPr>
        <w:t xml:space="preserve"> «О персональных данных»;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ж)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Федерации, законодательством Курской области, нормативными правовыми актами Рыльского района Курской области,  а также случаев, когда законодательством Российской Федерации предусмотрена свободная форма подачи этих документов). Также указываются требования </w:t>
      </w:r>
      <w:hyperlink r:id="rId14" w:history="1">
        <w:r w:rsidRPr="001C0C6B">
          <w:rPr>
            <w:rStyle w:val="Hyperlink"/>
            <w:rFonts w:ascii="Times New Roman" w:hAnsi="Times New Roman"/>
            <w:color w:val="auto"/>
            <w:sz w:val="28"/>
            <w:szCs w:val="28"/>
          </w:rPr>
          <w:t>пунктов 1</w:t>
        </w:r>
      </w:hyperlink>
      <w:r w:rsidRPr="001C0C6B">
        <w:rPr>
          <w:rFonts w:ascii="Times New Roman" w:hAnsi="Times New Roman"/>
          <w:sz w:val="28"/>
          <w:szCs w:val="28"/>
        </w:rPr>
        <w:t xml:space="preserve"> и </w:t>
      </w:r>
      <w:hyperlink r:id="rId15" w:history="1">
        <w:r w:rsidRPr="001C0C6B">
          <w:rPr>
            <w:rStyle w:val="Hyperlink"/>
            <w:rFonts w:ascii="Times New Roman" w:hAnsi="Times New Roman"/>
            <w:color w:val="auto"/>
            <w:sz w:val="28"/>
            <w:szCs w:val="28"/>
          </w:rPr>
          <w:t>2 статьи 7</w:t>
        </w:r>
      </w:hyperlink>
      <w:r w:rsidRPr="00396E17">
        <w:rPr>
          <w:rFonts w:ascii="Times New Roman" w:hAnsi="Times New Roman"/>
          <w:sz w:val="28"/>
          <w:szCs w:val="28"/>
        </w:rPr>
        <w:t xml:space="preserve"> Федерального закона, а именно - установление запрета требовать от заявителя: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представления документов и информации, которые находятся в распоряжении органов, предоставляющих муниципальную услугу, иных органов местного самоуправления, государственных органов и организаций, в соответствии с нормативными правовыми актами Российской Федерации, нормативными правовыми актами Курской области и муниципальными правовыми актами;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Непредоставление (несвоевременное предоставление) органом или организацией по межведомственному запросу документов и информации, которые находятся в распоряжении соответствующих органов либо организации, в орган, предоставляющий муниципальную услугу, не может являться основанием для отказа в предоставлении заявителю муниципальной услуги;</w:t>
      </w:r>
    </w:p>
    <w:p w:rsidR="006348CC" w:rsidRPr="00396E17" w:rsidRDefault="006348CC" w:rsidP="00396E1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ж(1)) указание на запрет требовать от заявителя:</w:t>
      </w:r>
    </w:p>
    <w:p w:rsidR="006348CC" w:rsidRPr="00396E17" w:rsidRDefault="006348CC" w:rsidP="00396E1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348CC" w:rsidRPr="00396E17" w:rsidRDefault="006348CC" w:rsidP="00396E1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№210-ФЗ «Об организации предоставления государственных и муниципальных услуг» муниципальных услуг, в соответствии с нормативными правовыми актами Российской Федерации, нормативными правовыми актами Курской области, муниципальными правовыми актами, за исключением документов, включенных в определенный частью 6 статьи 7 Федерального закона от 27.07.2010 №210-ФЗ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6348CC" w:rsidRPr="00396E17" w:rsidRDefault="006348CC" w:rsidP="00396E1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№210-ФЗ «Об организации предоставления государственных и муниципальных услуг»;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з) исчерпывающий перечень оснований для отказа в приеме документов, необходимых для предоставления муниципальной услуги;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и) исчерпывающий перечень оснований для приостановления предоставления муниципальной услуги или отказа в предоставлении муниципальной услуги. В случае отсутствия таких оснований следует прямо указать на это в тексте регламента;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к)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л) порядок, размер и основания взимания государственной пошлины или иной платы, взимаемой за предоставление муниципальной услуги;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м)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н)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о)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п) 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р)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с)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14. 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муниципальных услуг и услуг, которые являются необходимыми и обязательными для предоставления муниципальной услуги, имеющих конечный результат и выделяемых в рамках предоставления муниципальной услуги. В начале раздела указывается исчерпывающий перечень административных процедур, содержащихся в нем. Раздел также должен содержать: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а) состав документов, которые находятся в распоряжении органа, предоставляющего муниципальную услугу, а также организаций, участвующих в предоставлении  муниципальных услуг, и которые должны быть представлены в иные органы и организации;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б) состав документов, которые необходимы структурному подразделению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>, предоставляющему муниципальную услугу, но находятся в иных органах и организациях;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в) порядок осуществления в электронной форме, в том числе с использованием информационной системы «Портал государственных и муниципальных услуг Курской области», следующих административных процедур: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предоставление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подача заявителем запроса и иных документов, необходимых для предоставления муниципальной услуги, и прием таких запроса и документов;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получение заявителем сведений о ходе выполнения запроса о предоставлении муниципальной услуги;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взаимодействие структурных подразделений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>, предоставляющих муниципальную услугу, с иными органами местного самоуправления, органами государственной власти и организациями, участвующими в предоставлении муниципальных услуг, в том числе порядок и условия такого взаимодействия;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получение заявителем результата предоставления муниципальной услуги, если иное не установлено федеральным законом;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иные действия, необходимые для предоставления муниципальной услуги.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15. Блок-схема предоставления муниципальной услуги приводится в приложении к регламенту.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16. Описание каждой административной процедуры предусматривает: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а) основания для начала административной процедуры;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г) критерии принятия решений;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е)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17. Раздел, касающийся форм контроля за предоставлением муниципальной услуги, состоит из следующих подразделов: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а)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в) ответственность должностных лиц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Рыльского района </w:t>
      </w:r>
      <w:r w:rsidRPr="00396E17">
        <w:rPr>
          <w:rFonts w:ascii="Times New Roman" w:hAnsi="Times New Roman"/>
          <w:sz w:val="28"/>
          <w:szCs w:val="28"/>
        </w:rPr>
        <w:t xml:space="preserve"> за решения и действия (бездействие), принимаемые (осуществляемые) ими в ходе предоставления муниципальной услуги;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г)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18. В разделе, касающемся досудебного (внесудебного) порядка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привлекаемых организаций или их работников, указываются: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а) 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услуги, многофункционального центра, работника многофункционального центра, а также привлекаемых организаций или их работников (далее - жалоба);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б) предмет жалобы;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в) органы исполнительной власти Курской области, органы местного самоуправления, многофункциональные центры, либо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центра, а также привлекаемые организации и уполномоченные на рассмотрение жалобы должностные лица, которым может быть направлена жалоба;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г) порядок подачи и рассмотрения жалобы;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д) сроки рассмотрения жалобы;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е)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ж) результат рассмотрения жалобы;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з) порядок информирования заявителя о результатах рассмотрения жалобы;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и) порядок обжалования решения по жалобе;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к) право заявителя на получение информации и документов, необходимых для обоснования и рассмотрения жалобы;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л) способы информирования заявителей о порядке подачи и рассмотрения жалобы.</w:t>
      </w:r>
    </w:p>
    <w:p w:rsidR="006348CC" w:rsidRPr="00396E17" w:rsidRDefault="006348CC" w:rsidP="00396E1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br w:type="page"/>
        <w:t>УТВЕРЖДЕНЫ</w:t>
      </w:r>
    </w:p>
    <w:p w:rsidR="006348CC" w:rsidRPr="00396E17" w:rsidRDefault="006348CC" w:rsidP="00396E1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6348CC" w:rsidRPr="00396E17" w:rsidRDefault="006348CC" w:rsidP="00396E1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Рыльского района Курской области</w:t>
      </w:r>
    </w:p>
    <w:p w:rsidR="006348CC" w:rsidRPr="00396E17" w:rsidRDefault="006348CC" w:rsidP="00396E17">
      <w:pPr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22.03.2018  № 36</w:t>
      </w:r>
    </w:p>
    <w:p w:rsidR="006348CC" w:rsidRPr="00396E17" w:rsidRDefault="006348CC" w:rsidP="00396E17">
      <w:pPr>
        <w:pStyle w:val="Header"/>
        <w:tabs>
          <w:tab w:val="left" w:pos="708"/>
        </w:tabs>
        <w:rPr>
          <w:b w:val="0"/>
          <w:sz w:val="28"/>
          <w:szCs w:val="28"/>
        </w:rPr>
      </w:pPr>
      <w:r w:rsidRPr="00396E17">
        <w:rPr>
          <w:b w:val="0"/>
          <w:sz w:val="28"/>
          <w:szCs w:val="28"/>
        </w:rPr>
        <w:tab/>
      </w:r>
    </w:p>
    <w:p w:rsidR="006348CC" w:rsidRPr="00396E17" w:rsidRDefault="006348CC" w:rsidP="00396E17">
      <w:pPr>
        <w:pStyle w:val="Header"/>
        <w:tabs>
          <w:tab w:val="left" w:pos="708"/>
        </w:tabs>
        <w:rPr>
          <w:b w:val="0"/>
          <w:sz w:val="28"/>
          <w:szCs w:val="28"/>
        </w:rPr>
      </w:pPr>
    </w:p>
    <w:p w:rsidR="006348CC" w:rsidRPr="00396E17" w:rsidRDefault="006348CC" w:rsidP="00396E17">
      <w:pPr>
        <w:pStyle w:val="ConsPlusTitle"/>
        <w:widowControl/>
        <w:jc w:val="center"/>
        <w:rPr>
          <w:b w:val="0"/>
          <w:sz w:val="28"/>
          <w:szCs w:val="28"/>
        </w:rPr>
      </w:pPr>
      <w:r w:rsidRPr="00396E17">
        <w:rPr>
          <w:b w:val="0"/>
          <w:sz w:val="28"/>
          <w:szCs w:val="28"/>
        </w:rPr>
        <w:t>ПРАВИЛА</w:t>
      </w:r>
    </w:p>
    <w:p w:rsidR="006348CC" w:rsidRPr="00396E17" w:rsidRDefault="006348CC" w:rsidP="00396E17">
      <w:pPr>
        <w:pStyle w:val="ConsPlusTitle"/>
        <w:widowControl/>
        <w:jc w:val="center"/>
        <w:rPr>
          <w:b w:val="0"/>
          <w:sz w:val="28"/>
          <w:szCs w:val="28"/>
        </w:rPr>
      </w:pPr>
      <w:r w:rsidRPr="00396E17">
        <w:rPr>
          <w:b w:val="0"/>
          <w:sz w:val="28"/>
          <w:szCs w:val="28"/>
        </w:rPr>
        <w:t xml:space="preserve">проведения экспертизы проектов административных регламентов </w:t>
      </w:r>
    </w:p>
    <w:p w:rsidR="006348CC" w:rsidRPr="00396E17" w:rsidRDefault="006348CC" w:rsidP="00396E17">
      <w:pPr>
        <w:pStyle w:val="ConsPlusTitle"/>
        <w:widowControl/>
        <w:jc w:val="center"/>
        <w:rPr>
          <w:b w:val="0"/>
          <w:sz w:val="28"/>
          <w:szCs w:val="28"/>
        </w:rPr>
      </w:pPr>
      <w:r w:rsidRPr="00396E17">
        <w:rPr>
          <w:b w:val="0"/>
          <w:sz w:val="28"/>
          <w:szCs w:val="28"/>
        </w:rPr>
        <w:t xml:space="preserve">предоставления муниципальных услуг </w:t>
      </w:r>
    </w:p>
    <w:p w:rsidR="006348CC" w:rsidRPr="00396E17" w:rsidRDefault="006348CC" w:rsidP="00396E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1. Настоящие Правила определяют порядок проведения экспертизы проектов административных регламентов предоставления муниципальных услуг (далее - проект регламента), разработанных структурными подразделениями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Рыльского района </w:t>
      </w:r>
      <w:r w:rsidRPr="00396E17">
        <w:rPr>
          <w:rFonts w:ascii="Times New Roman" w:hAnsi="Times New Roman"/>
          <w:sz w:val="28"/>
          <w:szCs w:val="28"/>
        </w:rPr>
        <w:t xml:space="preserve"> (далее - экспертиза).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2. Экспертиза проводится уполномоченным органом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Рыльс</w:t>
      </w:r>
      <w:r>
        <w:rPr>
          <w:rFonts w:ascii="Times New Roman" w:hAnsi="Times New Roman"/>
          <w:sz w:val="28"/>
          <w:szCs w:val="28"/>
        </w:rPr>
        <w:t>кого района</w:t>
      </w:r>
      <w:r w:rsidRPr="00396E17">
        <w:rPr>
          <w:rFonts w:ascii="Times New Roman" w:hAnsi="Times New Roman"/>
          <w:sz w:val="28"/>
          <w:szCs w:val="28"/>
        </w:rPr>
        <w:t>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3. Предметом экспертизы является оценка соответствия проекта регламента требованиям, предъявляемым к нему Федеральным </w:t>
      </w:r>
      <w:hyperlink r:id="rId16" w:history="1">
        <w:r w:rsidRPr="00396E17">
          <w:rPr>
            <w:rStyle w:val="Hyperlink"/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396E17">
        <w:rPr>
          <w:rFonts w:ascii="Times New Roman" w:hAnsi="Times New Roman"/>
          <w:sz w:val="28"/>
          <w:szCs w:val="28"/>
        </w:rPr>
        <w:t xml:space="preserve"> "Об организации предоставления государственных и муниципальных услуг" и принятыми в соответствии с ним нормативными правовыми актами, а также оценка учета результатов независимой экспертизы в проекте регламента, в том числе: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а) соответствие структуры и содержания проекта регламента, в том числе стандарта предоставления муниципальной  услуги, требованиям, предъявляемым к ним Федеральным </w:t>
      </w:r>
      <w:hyperlink r:id="rId17" w:history="1">
        <w:r w:rsidRPr="00396E17">
          <w:rPr>
            <w:rStyle w:val="Hyperlink"/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396E17">
        <w:rPr>
          <w:rFonts w:ascii="Times New Roman" w:hAnsi="Times New Roman"/>
          <w:sz w:val="28"/>
          <w:szCs w:val="28"/>
        </w:rPr>
        <w:t xml:space="preserve"> "Об организации предоставления государственных и муниципальных услуг" и принятыми в соответствии с ним нормативными правовыми актами;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б) полнота описания в проекте регламента порядка и условий предоставления муниципальной услуги, установленных законодательством Российской Федерации;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в) оптимизация порядка предоставления муниципальной услуги, в том числе: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упорядочение административных процедур (действий);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устранение избыточных административных процедур (действий);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>предоставление муниципальной услуги в электронной форме.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4. К проекту регламента, направляемому на экспертизу, прилагаются проект нормативного правового акта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Рыльского района </w:t>
      </w:r>
      <w:r w:rsidRPr="00396E17">
        <w:rPr>
          <w:rFonts w:ascii="Times New Roman" w:hAnsi="Times New Roman"/>
          <w:sz w:val="28"/>
          <w:szCs w:val="28"/>
        </w:rPr>
        <w:t xml:space="preserve"> об утверждении регламента, блок-схема предоставления муниципальной услуги и пояснительная записка.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5. Заключение на проект регламента представляется уполномоченным органом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Рыль</w:t>
      </w:r>
      <w:r>
        <w:rPr>
          <w:rFonts w:ascii="Times New Roman" w:hAnsi="Times New Roman"/>
          <w:sz w:val="28"/>
          <w:szCs w:val="28"/>
        </w:rPr>
        <w:t xml:space="preserve">ского района </w:t>
      </w:r>
      <w:r w:rsidRPr="00396E17">
        <w:rPr>
          <w:rFonts w:ascii="Times New Roman" w:hAnsi="Times New Roman"/>
          <w:sz w:val="28"/>
          <w:szCs w:val="28"/>
        </w:rPr>
        <w:t>в срок не более 30 рабочих дней со дня его получения.</w:t>
      </w:r>
    </w:p>
    <w:p w:rsidR="006348CC" w:rsidRPr="00396E17" w:rsidRDefault="006348CC" w:rsidP="00396E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6E17">
        <w:rPr>
          <w:rFonts w:ascii="Times New Roman" w:hAnsi="Times New Roman"/>
          <w:sz w:val="28"/>
          <w:szCs w:val="28"/>
        </w:rPr>
        <w:t xml:space="preserve">6. Структурное подразделение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 xml:space="preserve">, ответственное за утверждение регламента, обеспечивает учет замечаний и предложений, содержащихся в заключении уполномоченного органа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Рыльского района</w:t>
      </w:r>
      <w:r w:rsidRPr="00396E17">
        <w:rPr>
          <w:rFonts w:ascii="Times New Roman" w:hAnsi="Times New Roman"/>
          <w:sz w:val="28"/>
          <w:szCs w:val="28"/>
        </w:rPr>
        <w:t xml:space="preserve">. Повторного направления доработанного проекта регламента в уполномоченный орган Администрации </w:t>
      </w:r>
      <w:r>
        <w:rPr>
          <w:rFonts w:ascii="Times New Roman" w:hAnsi="Times New Roman"/>
          <w:sz w:val="28"/>
          <w:szCs w:val="28"/>
        </w:rPr>
        <w:t>Щекинского сельсовета</w:t>
      </w:r>
      <w:r w:rsidRPr="00396E17">
        <w:rPr>
          <w:rFonts w:ascii="Times New Roman" w:hAnsi="Times New Roman"/>
          <w:sz w:val="28"/>
          <w:szCs w:val="28"/>
        </w:rPr>
        <w:t xml:space="preserve"> Рыльского района  на заключение не требуется.</w:t>
      </w:r>
    </w:p>
    <w:p w:rsidR="006348CC" w:rsidRPr="00396E17" w:rsidRDefault="006348CC">
      <w:pPr>
        <w:rPr>
          <w:rFonts w:ascii="Times New Roman" w:hAnsi="Times New Roman"/>
          <w:sz w:val="28"/>
          <w:szCs w:val="28"/>
        </w:rPr>
      </w:pPr>
    </w:p>
    <w:sectPr w:rsidR="006348CC" w:rsidRPr="00396E17" w:rsidSect="00E22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12FE"/>
    <w:rsid w:val="00032317"/>
    <w:rsid w:val="000931B7"/>
    <w:rsid w:val="000A11B5"/>
    <w:rsid w:val="000E12FE"/>
    <w:rsid w:val="001C0C6B"/>
    <w:rsid w:val="001F1360"/>
    <w:rsid w:val="002023DA"/>
    <w:rsid w:val="00205AD5"/>
    <w:rsid w:val="002B6EA0"/>
    <w:rsid w:val="0035107B"/>
    <w:rsid w:val="00382613"/>
    <w:rsid w:val="00396E17"/>
    <w:rsid w:val="00406CCA"/>
    <w:rsid w:val="00406DCE"/>
    <w:rsid w:val="004E1211"/>
    <w:rsid w:val="00586110"/>
    <w:rsid w:val="006348CC"/>
    <w:rsid w:val="0065195B"/>
    <w:rsid w:val="0068174C"/>
    <w:rsid w:val="006A29B0"/>
    <w:rsid w:val="006B6A1F"/>
    <w:rsid w:val="006B7BC2"/>
    <w:rsid w:val="00724937"/>
    <w:rsid w:val="007C740A"/>
    <w:rsid w:val="008D7570"/>
    <w:rsid w:val="009221A8"/>
    <w:rsid w:val="0093325F"/>
    <w:rsid w:val="00982F59"/>
    <w:rsid w:val="009958FD"/>
    <w:rsid w:val="009D3438"/>
    <w:rsid w:val="009E01C8"/>
    <w:rsid w:val="00B77640"/>
    <w:rsid w:val="00BB6B22"/>
    <w:rsid w:val="00C03060"/>
    <w:rsid w:val="00C74F50"/>
    <w:rsid w:val="00CD32BD"/>
    <w:rsid w:val="00D238FF"/>
    <w:rsid w:val="00D80C21"/>
    <w:rsid w:val="00D875BE"/>
    <w:rsid w:val="00DA4B35"/>
    <w:rsid w:val="00DC0533"/>
    <w:rsid w:val="00DF7C96"/>
    <w:rsid w:val="00E05C14"/>
    <w:rsid w:val="00E1329B"/>
    <w:rsid w:val="00E22CCE"/>
    <w:rsid w:val="00E31EFD"/>
    <w:rsid w:val="00F14A75"/>
    <w:rsid w:val="00F20441"/>
    <w:rsid w:val="00F52D6E"/>
    <w:rsid w:val="00F53739"/>
    <w:rsid w:val="00FA7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2FE"/>
    <w:pPr>
      <w:spacing w:after="200" w:line="276" w:lineRule="auto"/>
    </w:pPr>
    <w:rPr>
      <w:rFonts w:eastAsia="Times New Roman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9D3438"/>
    <w:pPr>
      <w:keepNext/>
      <w:spacing w:before="240" w:after="60" w:line="240" w:lineRule="auto"/>
      <w:outlineLvl w:val="1"/>
    </w:pPr>
    <w:rPr>
      <w:rFonts w:ascii="Arial" w:eastAsia="Calibri" w:hAnsi="Arial"/>
      <w:b/>
      <w:i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68174C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Calibri" w:hAnsi="Times New Roman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C740A"/>
    <w:rPr>
      <w:rFonts w:ascii="Calibri" w:hAnsi="Calibri" w:cs="Times New Roman"/>
      <w:b/>
      <w:bCs/>
    </w:rPr>
  </w:style>
  <w:style w:type="paragraph" w:customStyle="1" w:styleId="ConsPlusNormal">
    <w:name w:val="ConsPlusNormal"/>
    <w:link w:val="ConsPlusNormal0"/>
    <w:uiPriority w:val="99"/>
    <w:rsid w:val="000E12FE"/>
    <w:pPr>
      <w:widowControl w:val="0"/>
      <w:suppressAutoHyphens/>
      <w:autoSpaceDE w:val="0"/>
      <w:ind w:firstLine="720"/>
    </w:pPr>
    <w:rPr>
      <w:rFonts w:ascii="Arial" w:hAnsi="Arial"/>
      <w:lang w:eastAsia="ar-SA"/>
    </w:rPr>
  </w:style>
  <w:style w:type="paragraph" w:styleId="Title">
    <w:name w:val="Title"/>
    <w:basedOn w:val="Normal"/>
    <w:link w:val="TitleChar"/>
    <w:uiPriority w:val="99"/>
    <w:qFormat/>
    <w:rsid w:val="000E12FE"/>
    <w:pPr>
      <w:spacing w:after="0" w:line="240" w:lineRule="auto"/>
      <w:jc w:val="center"/>
    </w:pPr>
    <w:rPr>
      <w:rFonts w:ascii="Times New Roman" w:hAnsi="Times New Roman"/>
      <w:sz w:val="52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E12FE"/>
    <w:rPr>
      <w:rFonts w:ascii="Times New Roman" w:hAnsi="Times New Roman" w:cs="Times New Roman"/>
      <w:sz w:val="20"/>
      <w:szCs w:val="20"/>
      <w:lang w:eastAsia="ru-RU"/>
    </w:rPr>
  </w:style>
  <w:style w:type="paragraph" w:styleId="Subtitle">
    <w:name w:val="Subtitle"/>
    <w:basedOn w:val="Normal"/>
    <w:link w:val="SubtitleChar"/>
    <w:uiPriority w:val="99"/>
    <w:qFormat/>
    <w:rsid w:val="000E12FE"/>
    <w:pPr>
      <w:spacing w:after="0" w:line="240" w:lineRule="auto"/>
      <w:jc w:val="center"/>
    </w:pPr>
    <w:rPr>
      <w:rFonts w:ascii="Times New Roman" w:hAnsi="Times New Roman"/>
      <w:sz w:val="35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E12F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E12FE"/>
    <w:rPr>
      <w:rFonts w:ascii="Arial" w:hAnsi="Arial"/>
      <w:sz w:val="22"/>
      <w:lang w:eastAsia="ar-SA" w:bidi="ar-SA"/>
    </w:rPr>
  </w:style>
  <w:style w:type="paragraph" w:customStyle="1" w:styleId="Default">
    <w:name w:val="Default"/>
    <w:uiPriority w:val="99"/>
    <w:rsid w:val="000E12F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HeaderChar1">
    <w:name w:val="Header Char1"/>
    <w:uiPriority w:val="99"/>
    <w:locked/>
    <w:rsid w:val="0068174C"/>
    <w:rPr>
      <w:b/>
      <w:lang w:val="ru-RU" w:eastAsia="ru-RU"/>
    </w:rPr>
  </w:style>
  <w:style w:type="paragraph" w:styleId="Header">
    <w:name w:val="header"/>
    <w:basedOn w:val="Normal"/>
    <w:link w:val="HeaderChar"/>
    <w:uiPriority w:val="99"/>
    <w:rsid w:val="006817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Calibri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C740A"/>
    <w:rPr>
      <w:rFonts w:eastAsia="Times New Roman" w:cs="Times New Roman"/>
    </w:rPr>
  </w:style>
  <w:style w:type="paragraph" w:customStyle="1" w:styleId="ConsPlusTitle">
    <w:name w:val="ConsPlusTitle"/>
    <w:uiPriority w:val="99"/>
    <w:rsid w:val="0068174C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68174C"/>
    <w:rPr>
      <w:rFonts w:cs="Times New Roman"/>
      <w:color w:val="0000FF"/>
      <w:u w:val="single"/>
    </w:rPr>
  </w:style>
  <w:style w:type="character" w:customStyle="1" w:styleId="Heading2Char1">
    <w:name w:val="Heading 2 Char1"/>
    <w:link w:val="Heading2"/>
    <w:uiPriority w:val="99"/>
    <w:semiHidden/>
    <w:locked/>
    <w:rsid w:val="009D3438"/>
    <w:rPr>
      <w:rFonts w:ascii="Arial" w:hAnsi="Arial"/>
      <w:b/>
      <w:i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8D75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F76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74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3155;fld=134" TargetMode="External"/><Relationship Id="rId13" Type="http://schemas.openxmlformats.org/officeDocument/2006/relationships/hyperlink" Target="consultantplus://offline/main?base=LAW;n=114692;fld=13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4205;fld=134;dst=100209" TargetMode="External"/><Relationship Id="rId12" Type="http://schemas.openxmlformats.org/officeDocument/2006/relationships/hyperlink" Target="consultantplus://offline/main?base=LAW;n=113858;fld=134;dst=100032" TargetMode="External"/><Relationship Id="rId17" Type="http://schemas.openxmlformats.org/officeDocument/2006/relationships/hyperlink" Target="consultantplus://offline/main?base=LAW;n=112746;fld=134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main?base=LAW;n=112746;fld=134;dst=100092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4205;fld=134;dst=100112" TargetMode="External"/><Relationship Id="rId11" Type="http://schemas.openxmlformats.org/officeDocument/2006/relationships/hyperlink" Target="consultantplus://offline/main?base=LAW;n=112746;fld=134;dst=100050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main?base=LAW;n=112746;fld=134;dst=100049" TargetMode="External"/><Relationship Id="rId10" Type="http://schemas.openxmlformats.org/officeDocument/2006/relationships/hyperlink" Target="consultantplus://offline/main?base=LAW;n=101630;fld=134;dst=10009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2746;fld=134;dst=100094" TargetMode="External"/><Relationship Id="rId14" Type="http://schemas.openxmlformats.org/officeDocument/2006/relationships/hyperlink" Target="consultantplus://offline/main?base=LAW;n=112746;fld=134;dst=100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105</TotalTime>
  <Pages>16</Pages>
  <Words>5076</Words>
  <Characters>28936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Щекино</dc:creator>
  <cp:keywords/>
  <dc:description/>
  <cp:lastModifiedBy>User</cp:lastModifiedBy>
  <cp:revision>10</cp:revision>
  <cp:lastPrinted>2018-03-23T10:37:00Z</cp:lastPrinted>
  <dcterms:created xsi:type="dcterms:W3CDTF">2018-03-21T11:54:00Z</dcterms:created>
  <dcterms:modified xsi:type="dcterms:W3CDTF">2018-03-23T10:39:00Z</dcterms:modified>
</cp:coreProperties>
</file>